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ПОСТАНОВЛЕНИЕ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г. Екатеринбург 19 ноября 2018 года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Заместитель председателя Свердловского областного суда И.А. Силина, рассмотрев жалобу защитника Герб Н.Г. на вступившие в законную силу судебные решения по делу об административном правонарушении, предусмотренном </w:t>
      </w: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ч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 28 ст. 19.5 Кодекса Российской Федерации об административных правонарушениях,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УСТАНОВИЛ: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постановлением мирового судьи судебного участка № 3 </w:t>
      </w:r>
      <w:proofErr w:type="spell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Краснотурьинского</w:t>
      </w:r>
      <w:proofErr w:type="spell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судебного района от 27 июня 2018 года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right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Администрации городского округа Краснотурьинск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назначено административное наказание в виде штрафа в размере 210000 рублей за совершение административного правонарушения, предусмотренного </w:t>
      </w: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ч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 28 ст. 19.5 Кодекса Российской Федерации об административных правонарушениях.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Указанное наказание назначено за невыполнение в установленный срок предписания должностного лица, осуществляющего федеральный государственный надзор в области обеспечения безопасности дорожного движения, об устранении нарушений законодательства.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Решением судьи </w:t>
      </w:r>
      <w:proofErr w:type="spell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Краснотурьинского</w:t>
      </w:r>
      <w:proofErr w:type="spell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городского суда Свердловской области от 15 августа 2018 года постановление мирового судьи оставлено без изменения.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В жалобе защитник Герб Н.Г. просит решение судьи </w:t>
      </w:r>
      <w:proofErr w:type="spell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Краснотурьинского</w:t>
      </w:r>
      <w:proofErr w:type="spell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городского суда отменить, производство по делу прекратить ввиду отсутствия состава административного правонарушения.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Проверив материалы дела, изучив доводы жалобы, прихожу к следующему.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Частью 28 ст. ст. 19.5 Кодекса Российской Федерации об административных правонарушениях предусмотрена ответственность за повторное невыполнение в установленный срок законного предписания (представления) органа (должностного лица), осуществляющего федеральный государственный надзор в области обеспечения безопасности дорожного движения, об устранении нарушений законодательства.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Как следует из материалов дела, основанием для привлечения Администрации городского округа Краснотурьинска к административной ответственности по указанной норме послужил факт невыполнения в полном объеме выданного </w:t>
      </w:r>
      <w:proofErr w:type="spell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врио</w:t>
      </w:r>
      <w:proofErr w:type="spell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главным государственным инспектором безопасности дорожного движения ММО МВД России «</w:t>
      </w:r>
      <w:proofErr w:type="spell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Краснотурьинский</w:t>
      </w:r>
      <w:proofErr w:type="spell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» предписания № 76 от 24 апреля 2018 года о необходимости организации ликвидации снежных валов, сформированных вдоль бордюрного камня на проезжей части дорог в г. Краснотурьинске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, в течение 12 часов с момента получения предписания.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Признавая Администрацию городского округа Краснотурьинск виновной в совершении указанного правонарушения в форме бездействия, мировой судья пришел к выводу, что предписание выдано уполномоченным должностным лицом, основано на нормативах, установленных государственным стандартом, его законность юридическим лицом не оспаривалась, ходатайство о продлении сроков исполнения предписания не </w:t>
      </w: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заявлялось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 этом мировой судья указал, что сам по себе факт создания Муниципального учреждения «Управление жилищно-коммунального хозяйства» не освобождает Администрацию городского округа Краснотурьинск от обязанности по содержанию улично-дорожной сети.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Однако указанный вывод сделан без учета действующего законодательства.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Согласно ст. 16 Федерального закона от 06 октября 2003 года № 131-ФЗ «Об общих принципах организации местного самоуправления в Российской Федерации» к вопросам местного значения городского округа относятся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В соответствии с п. 10 ч. 1 ст. 32 Устава городского округа Краснотурьинска решение указанных вопросов относится к полномочиям Администрации городского округа Краснотурьинск.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Согласно положениям ст. 3 Федерального закона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дорожная деятельность – это деятельность по проектированию, строительству, реконструкции, капитальному ремонту, ремонту и содержанию автомобильных дорог.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Полномочия по осуществлению дорожной деятельности в отношении автомобильных дорог местного значения городского округа Краснотурьинск, в том числе обеспечение безопасности дорожного движения в рамках осуществления текущего ремонта и </w:t>
      </w: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содержания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автомобильных дорог, возложены Администрацией городского округа Краснотурьинска на Муниципальное учреждение «Управление жилищно-коммунального хозяйства» (Постановления Администрации городского округа Краснотурьинска от 01 октября 2010 года № 1434 «Об утверждении Правил организации и проведения работ по ремонту и содержанию муниципальных автомобильных дорог местного значения в городском округе Краснотурьинск», от 25 декабря 2016 года № 1902/2 «Об утверждении Устава МУ «УЖКХ», от 20 декабря 2016 года № 1381 «О наделении полномочием по содержанию и текущему ремонту автомобильных дорог городского округа Краснотурьинск»).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Таким образом, Администрация городского округа Краснотурьинск в целях реализации предоставленных ей полномочий по осуществлению дорожной деятельности возложила обязанность по содержанию автомобильных дорог местного значения на Муниципальное учреждение «Управление жилищно-коммунального хозяйства».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При таких обстоятельствах, вывод мирового судьи о бездействии Администрации городского округа Краснотурьинск в не организации деятельности по содержанию автомобильных дорог, нельзя признать состоятельным.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Согласно п. 2 ч. 1 ст. 24.5 Кодекса Российской Федерации об административных правонарушениях отсутствие состава административного правонарушения является обстоятельством, исключающим производство по делу об административном правонарушении.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В этой </w:t>
      </w: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связи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вынесенные судебные решения подлежат отмене, а производство по делу об административном правонарушении - прекращению на основании п. 2 ч. 1 ст. 24.5 Кодекса Российской Федерации об административных правонарушениях.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lastRenderedPageBreak/>
        <w:t>С учетом изложенного и руководствуясь ст. 30.13, п. 4 ч. 2 ст. 30.17 Кодекса Российской Федерации об административных правонарушениях, заместитель председателя областного суда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ПОСТАНОВИЛ: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proofErr w:type="gram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постановление мирового судьи судебного участка № 3 </w:t>
      </w:r>
      <w:proofErr w:type="spell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Краснотурьинского</w:t>
      </w:r>
      <w:proofErr w:type="spell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судебного района от 27 июня 2018 года о назначении Администрации городского округа Краснотурьинск административного наказания по ч. 28 ст. 19.5 Кодекса Российской Федерации об административных правонарушениях и решение судьи </w:t>
      </w:r>
      <w:proofErr w:type="spellStart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Краснотурьинского</w:t>
      </w:r>
      <w:proofErr w:type="spell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городского суда Свердловской области от 15 августа 2018 года отменить, производство по делу прекратить на основании п. 2 ч. 1 ст. 24.5 Кодекса</w:t>
      </w:r>
      <w:proofErr w:type="gramEnd"/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 xml:space="preserve"> Российской Федерации об административных правонарушениях.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Заместитель председателя</w:t>
      </w:r>
    </w:p>
    <w:p w:rsidR="00DA7259" w:rsidRPr="00DA7259" w:rsidRDefault="00DA7259" w:rsidP="00DA7259">
      <w:pPr>
        <w:shd w:val="clear" w:color="auto" w:fill="FFFFFF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DA7259">
        <w:rPr>
          <w:rFonts w:ascii="Arial" w:eastAsia="Times New Roman" w:hAnsi="Arial" w:cs="Arial"/>
          <w:color w:val="000000"/>
          <w:sz w:val="17"/>
          <w:szCs w:val="17"/>
          <w:lang w:eastAsia="ru-RU"/>
        </w:rPr>
        <w:t>Свердловского областного суда И.А. Силина</w:t>
      </w:r>
    </w:p>
    <w:p w:rsidR="007D7EDB" w:rsidRDefault="007D7EDB"/>
    <w:sectPr w:rsidR="007D7EDB" w:rsidSect="007D7E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259"/>
    <w:rsid w:val="007D7EDB"/>
    <w:rsid w:val="00DA7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E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9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1033</Words>
  <Characters>5891</Characters>
  <Application>Microsoft Office Word</Application>
  <DocSecurity>0</DocSecurity>
  <Lines>49</Lines>
  <Paragraphs>13</Paragraphs>
  <ScaleCrop>false</ScaleCrop>
  <Company>Krokoz™</Company>
  <LinksUpToDate>false</LinksUpToDate>
  <CharactersWithSpaces>6911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2019-01-26T06:36:00Z</dcterms:created>
  <dcterms:modified xsi:type="dcterms:W3CDTF">2019-01-26T06:36:00Z</dcterms:modified>
</cp:coreProperties>
</file>